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[SOP title]</w:t>
      </w:r>
    </w:p>
    <w:p>
      <w:pPr>
        <w:pStyle w:val="Small"/>
      </w:pPr>
      <w:r>
        <w:t xml:space="preserve">Standard Operating Procedure · Standard format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900"/>
        <w:gridCol w:w="3140"/>
        <w:gridCol w:w="1900"/>
        <w:gridCol w:w="3140"/>
      </w:tblGrid>
      <w:tr>
        <w:trPr>
          <w:tblHeader/>
        </w:trPr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31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Entry</w:t>
            </w:r>
          </w:p>
        </w:tc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31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Entry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Document no.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[DEPT-NN]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Version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1.0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Owner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[Name, role]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Effective date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Approved by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[Name, role]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Next review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1. Purpose</w:t>
      </w:r>
    </w:p>
    <w:p>
      <w:r>
        <w:rPr>
          <w:i/>
          <w:color w:val="666666"/>
        </w:rPr>
        <w:t xml:space="preserve">State the outcome this procedure guarantees in one or two sentences, for example: "Pay only for goods that were ordered and received."</w:t>
      </w:r>
    </w:p>
    <w:p>
      <w:pPr>
        <w:pStyle w:val="Heading1"/>
      </w:pPr>
      <w:r>
        <w:t xml:space="preserve">2. Scope</w:t>
      </w:r>
    </w:p>
    <w:p>
      <w:r>
        <w:rPr>
          <w:i/>
          <w:color w:val="666666"/>
        </w:rPr>
        <w:t xml:space="preserve">Covers: [start event, end event, sites, teams, systems]</w:t>
      </w:r>
    </w:p>
    <w:p>
      <w:r>
        <w:rPr>
          <w:i/>
          <w:color w:val="666666"/>
        </w:rPr>
        <w:t xml:space="preserve">Does not cover: [exclusions, and the SOP that handles each one]</w:t>
      </w:r>
    </w:p>
    <w:p>
      <w:pPr>
        <w:pStyle w:val="Heading1"/>
      </w:pPr>
      <w:r>
        <w:t xml:space="preserve">3. References</w:t>
      </w:r>
    </w:p>
    <w:p>
      <w:r>
        <w:rPr>
          <w:i/>
          <w:color w:val="666666"/>
        </w:rPr>
        <w:t xml:space="preserve">The related SOPs, forms, system guides, policies and external requirements a reader needs open while doing the work.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3600"/>
        <w:gridCol w:w="2600"/>
        <w:gridCol w:w="3880"/>
      </w:tblGrid>
      <w:tr>
        <w:trPr>
          <w:tblHeader/>
        </w:trPr>
        <w:tc>
          <w:tcPr>
            <w:tcW w:w="36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Document</w:t>
            </w:r>
          </w:p>
        </w:tc>
        <w:tc>
          <w:tcPr>
            <w:tcW w:w="26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Number or link</w:t>
            </w:r>
          </w:p>
        </w:tc>
        <w:tc>
          <w:tcPr>
            <w:tcW w:w="38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Why it matters here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8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8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88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4. Roles and responsibilities</w:t>
      </w:r>
    </w:p>
    <w:p>
      <w:r>
        <w:rPr>
          <w:i/>
          <w:color w:val="666666"/>
        </w:rPr>
        <w:t xml:space="preserve">Every role that acts in the procedure, by job title rather than by name, with what each one is accountable for.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7080"/>
      </w:tblGrid>
      <w:tr>
        <w:trPr>
          <w:tblHeader/>
        </w:trPr>
        <w:tc>
          <w:tcPr>
            <w:tcW w:w="3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Role</w:t>
            </w:r>
          </w:p>
        </w:tc>
        <w:tc>
          <w:tcPr>
            <w:tcW w:w="7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Responsibility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5. Procedure</w:t>
      </w:r>
    </w:p>
    <w:p>
      <w:r>
        <w:rPr>
          <w:i/>
          <w:color w:val="666666"/>
        </w:rPr>
        <w:t xml:space="preserve">Numbered steps in the order they happen, each one action that starts with a verb and names the role doing it, with the deadline, threshold or system in the step itself.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800"/>
        <w:gridCol w:w="2000"/>
        <w:gridCol w:w="7280"/>
      </w:tblGrid>
      <w:tr>
        <w:trPr>
          <w:tblHeader/>
        </w:trPr>
        <w:tc>
          <w:tcPr>
            <w:tcW w:w="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Step</w:t>
            </w:r>
          </w:p>
        </w:tc>
        <w:tc>
          <w:tcPr>
            <w:tcW w:w="2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Who</w:t>
            </w:r>
          </w:p>
        </w:tc>
        <w:tc>
          <w:tcPr>
            <w:tcW w:w="72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What to do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7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8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9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10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6. Controls and checks</w:t>
      </w:r>
    </w:p>
    <w:p>
      <w:r>
        <w:rPr>
          <w:i/>
          <w:color w:val="666666"/>
        </w:rPr>
        <w:t xml:space="preserve">The checks that stop mistakes and fraud, such as approvals, segregation of duties, reconciliations and second-person reviews, with who performs each.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4080"/>
        <w:gridCol w:w="2500"/>
        <w:gridCol w:w="3500"/>
      </w:tblGrid>
      <w:tr>
        <w:trPr>
          <w:tblHeader/>
        </w:trPr>
        <w:tc>
          <w:tcPr>
            <w:tcW w:w="4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Control</w:t>
            </w:r>
          </w:p>
        </w:tc>
        <w:tc>
          <w:tcPr>
            <w:tcW w:w="2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Performed by</w:t>
            </w:r>
          </w:p>
        </w:tc>
        <w:tc>
          <w:tcPr>
            <w:tcW w:w="3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Evidence it happened</w:t>
            </w:r>
          </w:p>
        </w:tc>
      </w:tr>
      <w:tr>
        <w:tc>
          <w:tcPr>
            <w:tcW w:w="4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4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4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7. Records</w:t>
      </w:r>
    </w:p>
    <w:p>
      <w:r>
        <w:rPr>
          <w:i/>
          <w:color w:val="666666"/>
        </w:rPr>
        <w:t xml:space="preserve">The evidence the procedure leaves behind, where each record lives and how long it is kept.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4080"/>
        <w:gridCol w:w="3500"/>
        <w:gridCol w:w="2500"/>
      </w:tblGrid>
      <w:tr>
        <w:trPr>
          <w:tblHeader/>
        </w:trPr>
        <w:tc>
          <w:tcPr>
            <w:tcW w:w="4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Record</w:t>
            </w:r>
          </w:p>
        </w:tc>
        <w:tc>
          <w:tcPr>
            <w:tcW w:w="3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Where it is kept</w:t>
            </w:r>
          </w:p>
        </w:tc>
        <w:tc>
          <w:tcPr>
            <w:tcW w:w="2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How long</w:t>
            </w:r>
          </w:p>
        </w:tc>
      </w:tr>
      <w:tr>
        <w:tc>
          <w:tcPr>
            <w:tcW w:w="4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4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4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8. Revision history</w:t>
      </w:r>
    </w:p>
    <w:p>
      <w:r>
        <w:rPr>
          <w:i/>
          <w:color w:val="666666"/>
        </w:rPr>
        <w:t xml:space="preserve">Version, date, a one-line description of what changed and who approved it, newest last.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200"/>
        <w:gridCol w:w="1800"/>
        <w:gridCol w:w="4580"/>
        <w:gridCol w:w="2500"/>
      </w:tblGrid>
      <w:tr>
        <w:trPr>
          <w:tblHeader/>
        </w:trPr>
        <w:tc>
          <w:tcPr>
            <w:tcW w:w="1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Version</w:t>
            </w:r>
          </w:p>
        </w:tc>
        <w:tc>
          <w:tcPr>
            <w:tcW w:w="1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45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Change</w:t>
            </w:r>
          </w:p>
        </w:tc>
        <w:tc>
          <w:tcPr>
            <w:tcW w:w="2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Approved by</w:t>
            </w:r>
          </w:p>
        </w:tc>
      </w:tr>
      <w:tr>
        <w:tc>
          <w:tcPr>
            <w:tcW w:w="1200" w:type="dxa"/>
          </w:tcPr>
          <w:p>
            <w:pPr>
              <w:spacing w:after="0"/>
            </w:pPr>
            <w:r>
              <w:t xml:space="preserve">1.0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[YYYY-MM-DD]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First issue</w:t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>[Name, role]</w:t>
            </w:r>
          </w:p>
        </w:tc>
      </w:tr>
      <w:tr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Small"/>
      </w:pPr>
      <w:r>
        <w:t xml:space="preserve">Free template from soptemplatekit.com. Delete the grey guidance text as you fill each section.</w:t>
      </w:r>
    </w:p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6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  <w:szCs w:val="24"/>
    </w:rPr>
  </w:style>
  <w:style w:type="paragraph" w:styleId="Small">
    <w:name w:val="Small"/>
    <w:basedOn w:val="Normal"/>
    <w:qFormat/>
    <w:rPr>
      <w:color w:val="555555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Standard SOP template</dc:title>
  <dc:creator>SOP Template Kit (soptemplatekit.com)</dc:creator>
  <dcterms:created xsi:type="dcterms:W3CDTF">2026-09-28T12:00:00Z</dcterms:created>
</cp:coreProperties>
</file>